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E" w:rsidRPr="00D5409E" w:rsidRDefault="00D5409E" w:rsidP="00D5409E">
      <w:pPr>
        <w:pStyle w:val="a3"/>
        <w:shd w:val="clear" w:color="auto" w:fill="FFFFFF"/>
        <w:spacing w:before="180" w:beforeAutospacing="0" w:after="0" w:afterAutospacing="0" w:line="302" w:lineRule="atLeast"/>
        <w:ind w:firstLine="150"/>
        <w:jc w:val="both"/>
      </w:pPr>
      <w:proofErr w:type="gramStart"/>
      <w:r w:rsidRPr="00D5409E">
        <w:t>В честь 78-ой годовщины Победы в Великой Отечественной войне, а также руководствуясь задачей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сокращения различий в уровне и качестве жизни граждан, обозначенных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 </w:t>
      </w:r>
      <w:hyperlink r:id="rId5" w:tgtFrame="_blank" w:history="1">
        <w:r w:rsidRPr="00D5409E">
          <w:rPr>
            <w:rStyle w:val="a4"/>
            <w:color w:val="auto"/>
            <w:u w:val="none"/>
          </w:rPr>
          <w:t>ОИА «Новости</w:t>
        </w:r>
        <w:proofErr w:type="gramEnd"/>
        <w:r w:rsidRPr="00D5409E">
          <w:rPr>
            <w:rStyle w:val="a4"/>
            <w:color w:val="auto"/>
            <w:u w:val="none"/>
          </w:rPr>
          <w:t xml:space="preserve"> России» kremlinrus.ru</w:t>
        </w:r>
      </w:hyperlink>
      <w:r w:rsidRPr="00D5409E">
        <w:t> и </w:t>
      </w:r>
      <w:hyperlink r:id="rId6" w:tgtFrame="_blank" w:history="1">
        <w:r w:rsidRPr="00D5409E">
          <w:rPr>
            <w:rStyle w:val="a4"/>
            <w:color w:val="auto"/>
            <w:u w:val="none"/>
          </w:rPr>
          <w:t>редакция журнала «Экономическая политика России 21 век»</w:t>
        </w:r>
      </w:hyperlink>
      <w:r w:rsidRPr="00D5409E">
        <w:t> формируют на </w:t>
      </w:r>
      <w:hyperlink r:id="rId7" w:tgtFrame="_blank" w:history="1">
        <w:r w:rsidRPr="00D5409E">
          <w:rPr>
            <w:rStyle w:val="a4"/>
            <w:color w:val="auto"/>
            <w:u w:val="none"/>
          </w:rPr>
          <w:t>портале РИА «Новости регионов России» regioninformburo.ru</w:t>
        </w:r>
      </w:hyperlink>
      <w:bookmarkStart w:id="0" w:name="_GoBack"/>
      <w:bookmarkEnd w:id="0"/>
      <w:r w:rsidRPr="00D5409E">
        <w:t> Специальный федеральный обзор </w:t>
      </w:r>
      <w:hyperlink r:id="rId8" w:tgtFrame="_blank" w:history="1">
        <w:r w:rsidRPr="00D5409E">
          <w:rPr>
            <w:rStyle w:val="a4"/>
            <w:color w:val="auto"/>
            <w:u w:val="none"/>
          </w:rPr>
          <w:t>«Субъекты РФ для Победы России!»</w:t>
        </w:r>
      </w:hyperlink>
    </w:p>
    <w:p w:rsidR="00D5409E" w:rsidRPr="00D5409E" w:rsidRDefault="00D5409E" w:rsidP="00D5409E">
      <w:pPr>
        <w:pStyle w:val="a3"/>
        <w:shd w:val="clear" w:color="auto" w:fill="FFFFFF"/>
        <w:spacing w:before="180" w:beforeAutospacing="0" w:after="0" w:afterAutospacing="0" w:line="302" w:lineRule="atLeast"/>
        <w:ind w:firstLine="150"/>
        <w:jc w:val="both"/>
      </w:pPr>
      <w:proofErr w:type="gramStart"/>
      <w:r w:rsidRPr="00D5409E">
        <w:t>Формирование обзора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регионов, повышение конкурентоспособности экономики РФ на мировых рынках на основе сбалансированного и устойчивого социально-экономического развития субъектов Федерации и муниципальных образований, а</w:t>
      </w:r>
      <w:proofErr w:type="gramEnd"/>
      <w:r w:rsidRPr="00D5409E">
        <w:t xml:space="preserve"> также максимального привлечения населения к решению региональных и местных задач.</w:t>
      </w:r>
    </w:p>
    <w:p w:rsidR="00D5409E" w:rsidRPr="00D5409E" w:rsidRDefault="00D5409E" w:rsidP="00D5409E">
      <w:pPr>
        <w:pStyle w:val="a3"/>
        <w:shd w:val="clear" w:color="auto" w:fill="FFFFFF"/>
        <w:spacing w:before="180" w:beforeAutospacing="0" w:after="0" w:afterAutospacing="0" w:line="302" w:lineRule="atLeast"/>
        <w:ind w:firstLine="150"/>
        <w:jc w:val="both"/>
      </w:pPr>
      <w:proofErr w:type="gramStart"/>
      <w:r w:rsidRPr="00D5409E">
        <w:t>В данном Специальном обзоре для населения страны бесплатно размещается актуальная информация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</w:t>
      </w:r>
      <w:proofErr w:type="gramEnd"/>
      <w:r w:rsidRPr="00D5409E">
        <w:t>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 </w:t>
      </w:r>
      <w:hyperlink r:id="rId9" w:tgtFrame="_blank" w:history="1">
        <w:r w:rsidRPr="00D5409E">
          <w:rPr>
            <w:rStyle w:val="a4"/>
            <w:color w:val="auto"/>
            <w:u w:val="none"/>
          </w:rPr>
          <w:t>Правила для бесплатного размещения важных новостей тут</w:t>
        </w:r>
      </w:hyperlink>
      <w:r w:rsidRPr="00D5409E">
        <w:t>, а </w:t>
      </w:r>
      <w:hyperlink r:id="rId10" w:tgtFrame="_blank" w:history="1">
        <w:r w:rsidRPr="00D5409E">
          <w:rPr>
            <w:rStyle w:val="a4"/>
            <w:color w:val="auto"/>
            <w:u w:val="none"/>
          </w:rPr>
          <w:t>дополнительная информация здесь</w:t>
        </w:r>
      </w:hyperlink>
      <w:r w:rsidRPr="00D5409E">
        <w:t>.</w:t>
      </w:r>
    </w:p>
    <w:p w:rsidR="00D5409E" w:rsidRPr="00D5409E" w:rsidRDefault="00D5409E" w:rsidP="00D5409E">
      <w:pPr>
        <w:pStyle w:val="a3"/>
        <w:shd w:val="clear" w:color="auto" w:fill="FFFFFF"/>
        <w:spacing w:before="180" w:beforeAutospacing="0" w:after="0" w:afterAutospacing="0" w:line="302" w:lineRule="atLeast"/>
        <w:ind w:firstLine="150"/>
        <w:jc w:val="both"/>
      </w:pPr>
      <w:proofErr w:type="gramStart"/>
      <w:r w:rsidRPr="00D5409E">
        <w:t>Участники формирования </w:t>
      </w:r>
      <w:hyperlink r:id="rId11" w:tgtFrame="_blank" w:history="1">
        <w:r w:rsidRPr="00D5409E">
          <w:rPr>
            <w:rStyle w:val="a4"/>
            <w:color w:val="auto"/>
            <w:u w:val="none"/>
          </w:rPr>
          <w:t>Специального федерального обзора «Субъекты РФ для Победы России!»</w:t>
        </w:r>
      </w:hyperlink>
      <w:r w:rsidRPr="00D5409E">
        <w:t> 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 w:rsidRPr="00D5409E">
        <w:t xml:space="preserve"> Актуальные материалы органов исполнительной власти субъектов РФ и муниципальных образований будут сводиться в </w:t>
      </w:r>
      <w:hyperlink r:id="rId12" w:tgtFrame="_blank" w:history="1">
        <w:r w:rsidRPr="00D5409E">
          <w:rPr>
            <w:rStyle w:val="a4"/>
            <w:color w:val="auto"/>
            <w:u w:val="none"/>
          </w:rPr>
          <w:t>разделе</w:t>
        </w:r>
      </w:hyperlink>
      <w:r w:rsidRPr="00D5409E">
        <w:t>.</w:t>
      </w:r>
    </w:p>
    <w:p w:rsidR="000B0BA5" w:rsidRPr="00D5409E" w:rsidRDefault="000B0BA5">
      <w:pPr>
        <w:rPr>
          <w:rFonts w:ascii="Times New Roman" w:hAnsi="Times New Roman" w:cs="Times New Roman"/>
        </w:rPr>
      </w:pPr>
    </w:p>
    <w:sectPr w:rsidR="000B0BA5" w:rsidRPr="00D5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9E"/>
    <w:rsid w:val="000B0BA5"/>
    <w:rsid w:val="002562B6"/>
    <w:rsid w:val="00425545"/>
    <w:rsid w:val="00D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subekty-rf-dlya-pobedy-rossii-speczialnyj-federalnyj-obz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" TargetMode="External"/><Relationship Id="rId12" Type="http://schemas.openxmlformats.org/officeDocument/2006/relationships/hyperlink" Target="https://regioninformburo.ru/category/socie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regioninform.ru/magazin/redakcziya-zhurnala.html" TargetMode="External"/><Relationship Id="rId11" Type="http://schemas.openxmlformats.org/officeDocument/2006/relationships/hyperlink" Target="https://regioninformburo.ru/subekty-rf-dlya-pobedy-rossii-speczialnyj-federalnyj-obzor/" TargetMode="External"/><Relationship Id="rId5" Type="http://schemas.openxmlformats.org/officeDocument/2006/relationships/hyperlink" Target="https://www.kremlinrus.ru/" TargetMode="External"/><Relationship Id="rId10" Type="http://schemas.openxmlformats.org/officeDocument/2006/relationships/hyperlink" Target="https://regioninformburo.ru/subekty-rf-dlya-pobedy-rossii-speczialnyj-federalnyj-obz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add-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2023-03-29T04:52:00Z</dcterms:created>
  <dcterms:modified xsi:type="dcterms:W3CDTF">2023-03-29T04:54:00Z</dcterms:modified>
</cp:coreProperties>
</file>